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0D" w:rsidRDefault="004D770D" w:rsidP="004D77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proofErr w:type="gramStart"/>
      <w:r>
        <w:rPr>
          <w:color w:val="333333"/>
        </w:rPr>
        <w:t>1)Типовые</w:t>
      </w:r>
      <w:proofErr w:type="gramEnd"/>
      <w:r>
        <w:rPr>
          <w:color w:val="333333"/>
        </w:rPr>
        <w:t xml:space="preserve"> учебные планы дошкольного воспитания и обучения</w:t>
      </w:r>
      <w:r>
        <w:rPr>
          <w:rFonts w:ascii="Arial" w:hAnsi="Arial" w:cs="Arial"/>
          <w:color w:val="333333"/>
        </w:rPr>
        <w:br/>
      </w:r>
      <w:hyperlink r:id="rId4" w:history="1">
        <w:r>
          <w:rPr>
            <w:rStyle w:val="a4"/>
            <w:color w:val="0A79A8"/>
            <w:u w:val="none"/>
          </w:rPr>
          <w:t>https://adilet.zan.kz/rus/docs/V1200008275</w:t>
        </w:r>
      </w:hyperlink>
    </w:p>
    <w:p w:rsidR="004D770D" w:rsidRDefault="004D770D" w:rsidP="004D77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color w:val="333333"/>
        </w:rPr>
        <w:t>2) Типовая учебная программа дошкольного воспитания и обучения</w:t>
      </w:r>
      <w:r>
        <w:rPr>
          <w:rFonts w:ascii="Arial" w:hAnsi="Arial" w:cs="Arial"/>
          <w:color w:val="333333"/>
        </w:rPr>
        <w:br/>
      </w:r>
      <w:hyperlink r:id="rId5" w:history="1">
        <w:r>
          <w:rPr>
            <w:rStyle w:val="a4"/>
            <w:color w:val="0A79A8"/>
            <w:u w:val="none"/>
          </w:rPr>
          <w:t>https://adilet.zan.kz/rus/docs/V1600014235</w:t>
        </w:r>
      </w:hyperlink>
    </w:p>
    <w:p w:rsidR="004D770D" w:rsidRDefault="004D770D" w:rsidP="004D77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color w:val="333333"/>
        </w:rPr>
        <w:t>3) Правила допуска в дошкольные организации детей, не получивших плановые профилактические прививки, и порогового уровня коллективного иммунитета</w:t>
      </w:r>
      <w:r>
        <w:rPr>
          <w:rFonts w:ascii="Arial" w:hAnsi="Arial" w:cs="Arial"/>
          <w:color w:val="333333"/>
        </w:rPr>
        <w:br/>
      </w:r>
      <w:hyperlink r:id="rId6" w:history="1">
        <w:r>
          <w:rPr>
            <w:rStyle w:val="a4"/>
            <w:color w:val="0A79A8"/>
            <w:u w:val="none"/>
          </w:rPr>
          <w:t>https://adilet.zan.kz/rus/docs/V2000021832</w:t>
        </w:r>
      </w:hyperlink>
    </w:p>
    <w:p w:rsidR="004D770D" w:rsidRDefault="004D770D" w:rsidP="004D77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color w:val="333333"/>
        </w:rPr>
        <w:t>4) Типовые правила деятельности дошкольных организаций</w:t>
      </w:r>
      <w:r>
        <w:rPr>
          <w:rFonts w:ascii="Arial" w:hAnsi="Arial" w:cs="Arial"/>
          <w:color w:val="333333"/>
        </w:rPr>
        <w:br/>
      </w:r>
      <w:hyperlink r:id="rId7" w:history="1">
        <w:r>
          <w:rPr>
            <w:rStyle w:val="a4"/>
            <w:color w:val="0A79A8"/>
            <w:u w:val="none"/>
          </w:rPr>
          <w:t>https://adilet.zan.kz/rus/docs/V2200029329</w:t>
        </w:r>
      </w:hyperlink>
    </w:p>
    <w:p w:rsidR="004D770D" w:rsidRDefault="004D770D" w:rsidP="004D77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color w:val="333333"/>
        </w:rPr>
        <w:t>5) МЕТОДИЧЕСКИЕ РЕКОМЕНДАЦИИ ДЛЯ ПРОВЕДЕНИЯ</w:t>
      </w:r>
      <w:r>
        <w:rPr>
          <w:rFonts w:ascii="Arial" w:hAnsi="Arial" w:cs="Arial"/>
          <w:color w:val="333333"/>
        </w:rPr>
        <w:br/>
      </w:r>
      <w:r>
        <w:rPr>
          <w:color w:val="333333"/>
        </w:rPr>
        <w:t>МОНИТОРИНГА ПО УСВОЕНИЮ СОДЕРЖАНИЯ ТИПОВОЙ</w:t>
      </w:r>
      <w:r>
        <w:rPr>
          <w:rFonts w:ascii="Arial" w:hAnsi="Arial" w:cs="Arial"/>
          <w:color w:val="333333"/>
        </w:rPr>
        <w:br/>
      </w:r>
      <w:r>
        <w:rPr>
          <w:color w:val="333333"/>
        </w:rPr>
        <w:t>УЧЕБНОЙ ПРОГРАММЫ ДОШКОЛЬНОГО ВОСПИТАНИЯ И</w:t>
      </w:r>
      <w:r>
        <w:rPr>
          <w:rFonts w:ascii="Arial" w:hAnsi="Arial" w:cs="Arial"/>
          <w:color w:val="333333"/>
        </w:rPr>
        <w:br/>
      </w:r>
      <w:r>
        <w:rPr>
          <w:color w:val="333333"/>
        </w:rPr>
        <w:t>ОБУЧЕНИЯ</w:t>
      </w:r>
    </w:p>
    <w:p w:rsidR="004D770D" w:rsidRDefault="004D770D" w:rsidP="004D77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8" w:history="1">
        <w:r>
          <w:rPr>
            <w:rStyle w:val="a4"/>
            <w:color w:val="0A79A8"/>
            <w:u w:val="none"/>
          </w:rPr>
          <w:t>https://irrd.kz/sites/irrd.kz/uploads/docs/2023/1801_rus_monitoring.pdf</w:t>
        </w:r>
      </w:hyperlink>
    </w:p>
    <w:p w:rsidR="00D563EA" w:rsidRDefault="00D563EA">
      <w:bookmarkStart w:id="0" w:name="_GoBack"/>
      <w:bookmarkEnd w:id="0"/>
    </w:p>
    <w:sectPr w:rsidR="00D5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2B"/>
    <w:rsid w:val="004D770D"/>
    <w:rsid w:val="00D563EA"/>
    <w:rsid w:val="00E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B2485-2875-48FA-BEA4-B41275A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rd.kz/sites/irrd.kz/uploads/docs/2023/1801_rus_monitori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2000293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832" TargetMode="External"/><Relationship Id="rId5" Type="http://schemas.openxmlformats.org/officeDocument/2006/relationships/hyperlink" Target="https://adilet.zan.kz/rus/docs/V16000142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V120000827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2025-01-10T13:59:00Z</dcterms:created>
  <dcterms:modified xsi:type="dcterms:W3CDTF">2025-01-10T13:59:00Z</dcterms:modified>
</cp:coreProperties>
</file>